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DEA" w:rsidRPr="00E61DEA" w:rsidRDefault="00E61DEA" w:rsidP="00E61DEA">
      <w:pPr>
        <w:spacing w:after="0" w:line="240" w:lineRule="auto"/>
        <w:rPr>
          <w:rFonts w:ascii="Century Gothic" w:eastAsia="Times New Roman" w:hAnsi="Century Gothic" w:cs="Times New Roman"/>
          <w:color w:val="4C4D4E"/>
          <w:sz w:val="35"/>
          <w:szCs w:val="27"/>
          <w:lang w:val="fr-FR" w:eastAsia="en-GB"/>
        </w:rPr>
      </w:pPr>
      <w:r w:rsidRPr="00E61DEA">
        <w:rPr>
          <w:rFonts w:ascii="Century Gothic" w:eastAsia="Times New Roman" w:hAnsi="Century Gothic" w:cs="Times New Roman"/>
          <w:b/>
          <w:bCs/>
          <w:color w:val="0B4892"/>
          <w:sz w:val="35"/>
          <w:szCs w:val="27"/>
          <w:lang w:val="fr-FR" w:eastAsia="en-GB"/>
        </w:rPr>
        <w:t>SOCIETE</w:t>
      </w:r>
      <w:r w:rsidRPr="00E61DEA">
        <w:rPr>
          <w:rFonts w:ascii="Century Gothic" w:eastAsia="Times New Roman" w:hAnsi="Century Gothic" w:cs="Times New Roman"/>
          <w:color w:val="4C4D4E"/>
          <w:sz w:val="35"/>
          <w:szCs w:val="27"/>
          <w:lang w:val="fr-FR" w:eastAsia="en-GB"/>
        </w:rPr>
        <w:t> Plus de 3 millions d'enfants vivent sous le seuil de pauvreté en France, selon un rapport de l’Unicef publié mardi. A la clé, des conséquences ravageuses à court et moyen terme…</w:t>
      </w:r>
    </w:p>
    <w:p w:rsidR="00E61DEA" w:rsidRPr="00E61DEA" w:rsidRDefault="00E61DEA" w:rsidP="00E61DEA">
      <w:pPr>
        <w:spacing w:before="240" w:after="240" w:line="240" w:lineRule="auto"/>
        <w:outlineLvl w:val="0"/>
        <w:rPr>
          <w:rFonts w:ascii="Century Gothic" w:eastAsia="Times New Roman" w:hAnsi="Century Gothic" w:cs="Times New Roman"/>
          <w:b/>
          <w:bCs/>
          <w:color w:val="4C4D4E"/>
          <w:kern w:val="36"/>
          <w:sz w:val="56"/>
          <w:szCs w:val="48"/>
          <w:lang w:val="fr-FR" w:eastAsia="en-GB"/>
        </w:rPr>
      </w:pPr>
      <w:r w:rsidRPr="00E61DEA">
        <w:rPr>
          <w:rFonts w:ascii="Century Gothic" w:hAnsi="Century Gothic"/>
          <w:noProof/>
          <w:color w:val="0091AA"/>
          <w:sz w:val="30"/>
          <w:lang w:val="en-GB" w:eastAsia="en-GB"/>
        </w:rPr>
        <w:drawing>
          <wp:anchor distT="0" distB="0" distL="114300" distR="114300" simplePos="0" relativeHeight="251658240" behindDoc="0" locked="0" layoutInCell="1" allowOverlap="1" wp14:anchorId="34A61F83" wp14:editId="6413C432">
            <wp:simplePos x="0" y="0"/>
            <wp:positionH relativeFrom="column">
              <wp:posOffset>-84574</wp:posOffset>
            </wp:positionH>
            <wp:positionV relativeFrom="paragraph">
              <wp:posOffset>1389823</wp:posOffset>
            </wp:positionV>
            <wp:extent cx="3553503" cy="2275367"/>
            <wp:effectExtent l="0" t="0" r="8890" b="0"/>
            <wp:wrapSquare wrapText="bothSides"/>
            <wp:docPr id="1" name="Picture 1" descr="De 2008 à 2012, 440.000 enfants supplémentaires ont plongé avec leurs familles dans la pauvreté, avec une prise en compte de l'impact de la crise &quot;dramatiquement insuffisante&quot;, selon cette analyse de l'Unicef France sur les moins de 18 an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2008 à 2012, 440.000 enfants supplémentaires ont plongé avec leurs familles dans la pauvreté, avec une prise en compte de l'impact de la crise &quot;dramatiquement insuffisante&quot;, selon cette analyse de l'Unicef France sur les moins de 18 an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53503" cy="22753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1DEA">
        <w:rPr>
          <w:rFonts w:ascii="Century Gothic" w:eastAsia="Times New Roman" w:hAnsi="Century Gothic" w:cs="Times New Roman"/>
          <w:b/>
          <w:bCs/>
          <w:color w:val="4C4D4E"/>
          <w:kern w:val="36"/>
          <w:sz w:val="56"/>
          <w:szCs w:val="48"/>
          <w:lang w:val="fr-FR" w:eastAsia="en-GB"/>
        </w:rPr>
        <w:t>Unicef: Un enfant sur cinq sous le seuil de pauvreté, une situation aux lourdes conséquences</w:t>
      </w:r>
    </w:p>
    <w:p w:rsidR="00E61DEA" w:rsidRPr="00E61DEA" w:rsidRDefault="00E61DEA" w:rsidP="00E61DEA">
      <w:pPr>
        <w:spacing w:line="360" w:lineRule="atLeast"/>
        <w:rPr>
          <w:rFonts w:ascii="Century Gothic" w:hAnsi="Century Gothic"/>
          <w:color w:val="4C4D4E"/>
          <w:sz w:val="30"/>
          <w:lang w:val="fr-FR"/>
        </w:rPr>
      </w:pPr>
      <w:r w:rsidRPr="00E61DEA">
        <w:rPr>
          <w:rFonts w:ascii="Century Gothic" w:hAnsi="Century Gothic"/>
          <w:color w:val="4C4D4E"/>
          <w:sz w:val="30"/>
          <w:lang w:val="fr-FR"/>
        </w:rPr>
        <w:t>De 2008 à 2012, 440.000 enfants supplémentaires ont plongé avec leurs familles dans la pauvreté, avec une prise en compte de l'impact de la crise "dramatiquement insuffisante", selon cette analyse de l'Unicef France sur les moins de 18 ans - Miguel Medina AFP</w:t>
      </w:r>
    </w:p>
    <w:p w:rsidR="00E61DEA" w:rsidRPr="00E61DEA" w:rsidRDefault="00E61DEA" w:rsidP="00E61DEA">
      <w:pPr>
        <w:pStyle w:val="NormalWeb"/>
        <w:spacing w:before="0" w:beforeAutospacing="0" w:after="0" w:afterAutospacing="0" w:line="360" w:lineRule="atLeast"/>
        <w:rPr>
          <w:rFonts w:ascii="Century Gothic" w:hAnsi="Century Gothic"/>
          <w:color w:val="4C4D4E"/>
          <w:sz w:val="32"/>
          <w:lang w:val="fr-FR"/>
        </w:rPr>
      </w:pPr>
      <w:r w:rsidRPr="00E61DEA">
        <w:rPr>
          <w:rFonts w:ascii="Century Gothic" w:hAnsi="Century Gothic"/>
          <w:color w:val="4C4D4E"/>
          <w:sz w:val="32"/>
          <w:lang w:val="fr-FR"/>
        </w:rPr>
        <w:t>Comment bien grandir quand on a vécu dans une extrême précarité ? Selon</w:t>
      </w:r>
      <w:r w:rsidRPr="00E61DEA">
        <w:rPr>
          <w:rStyle w:val="apple-converted-space"/>
          <w:rFonts w:ascii="Century Gothic" w:hAnsi="Century Gothic"/>
          <w:color w:val="4C4D4E"/>
          <w:sz w:val="32"/>
          <w:lang w:val="fr-FR"/>
        </w:rPr>
        <w:t> </w:t>
      </w:r>
      <w:hyperlink r:id="rId7" w:tgtFrame="_blank" w:history="1">
        <w:r w:rsidRPr="00E61DEA">
          <w:rPr>
            <w:rStyle w:val="Hyperlink"/>
            <w:rFonts w:ascii="Century Gothic" w:hAnsi="Century Gothic"/>
            <w:color w:val="0091AA"/>
            <w:sz w:val="32"/>
            <w:lang w:val="fr-FR"/>
          </w:rPr>
          <w:t>un rapport publié ce mardi par Unicef</w:t>
        </w:r>
      </w:hyperlink>
      <w:r w:rsidRPr="00E61DEA">
        <w:rPr>
          <w:rFonts w:ascii="Century Gothic" w:hAnsi="Century Gothic"/>
          <w:color w:val="4C4D4E"/>
          <w:sz w:val="32"/>
          <w:lang w:val="fr-FR"/>
        </w:rPr>
        <w:t>, plus de 3 millions d’enfants vivent sous le seuil de pauvreté en France, soit un sur cinq. Avec, à court et long terme, des conséquences multiples et ravageuses. Car « plus un enfant vit une privation matérielle importante, plus il rencontre des difficultés dans son environnement familial, dans son quartier, à l’école, etc... », note l’Unicef. Selon une étude qu’elle a réalisée en 2013, 17,7 % des enfants et des adolescents de notre pays se retrouvent ainsi en situation d’intégration sociale précaire ou très précaire.</w:t>
      </w:r>
    </w:p>
    <w:p w:rsidR="00E61DEA" w:rsidRPr="00E61DEA" w:rsidRDefault="00E61DEA" w:rsidP="00E61DEA">
      <w:pPr>
        <w:pStyle w:val="NormalWeb"/>
        <w:spacing w:before="0" w:beforeAutospacing="0" w:after="0" w:afterAutospacing="0" w:line="360" w:lineRule="atLeast"/>
        <w:rPr>
          <w:rFonts w:ascii="Century Gothic" w:hAnsi="Century Gothic"/>
          <w:color w:val="4C4D4E"/>
          <w:sz w:val="32"/>
          <w:lang w:val="fr-FR"/>
        </w:rPr>
      </w:pPr>
      <w:r w:rsidRPr="00E61DEA">
        <w:rPr>
          <w:rFonts w:ascii="Century Gothic" w:hAnsi="Century Gothic"/>
          <w:color w:val="4C4D4E"/>
          <w:sz w:val="32"/>
          <w:lang w:val="fr-FR"/>
        </w:rPr>
        <w:t>La crise frappe les enfants de plein fouet. De 2008 à 2012, 440.000 enfants supplémentaires ont plongé avec leurs familles dans la pauvreté. Beaucoup</w:t>
      </w:r>
      <w:r>
        <w:rPr>
          <w:rFonts w:ascii="Century Gothic" w:hAnsi="Century Gothic"/>
          <w:color w:val="4C4D4E"/>
          <w:sz w:val="32"/>
          <w:lang w:val="fr-FR"/>
        </w:rPr>
        <w:t xml:space="preserve"> </w:t>
      </w:r>
      <w:hyperlink r:id="rId8" w:tgtFrame="_blank" w:history="1">
        <w:r w:rsidRPr="00E61DEA">
          <w:rPr>
            <w:rStyle w:val="Hyperlink"/>
            <w:rFonts w:ascii="Century Gothic" w:hAnsi="Century Gothic"/>
            <w:color w:val="0091AA"/>
            <w:sz w:val="32"/>
            <w:lang w:val="fr-FR"/>
          </w:rPr>
          <w:t>cumulent les difficultés et les inégalités</w:t>
        </w:r>
      </w:hyperlink>
      <w:r w:rsidRPr="00E61DEA">
        <w:rPr>
          <w:rFonts w:ascii="Century Gothic" w:hAnsi="Century Gothic"/>
          <w:color w:val="4C4D4E"/>
          <w:sz w:val="32"/>
          <w:lang w:val="fr-FR"/>
        </w:rPr>
        <w:t>. « Les enfants payent le plus lourd tribut à la crise économique car la pauvreté entrave considérablement leur développement, les vulnérabilise durablement et gage leur avenir », observe l’agence.</w:t>
      </w:r>
    </w:p>
    <w:p w:rsidR="00E61DEA" w:rsidRPr="00E61DEA" w:rsidRDefault="00E61DEA" w:rsidP="00E61DEA">
      <w:pPr>
        <w:pStyle w:val="Heading2"/>
        <w:spacing w:before="0" w:line="360" w:lineRule="atLeast"/>
        <w:rPr>
          <w:rFonts w:ascii="Century Gothic" w:hAnsi="Century Gothic"/>
          <w:color w:val="4C4D4E"/>
          <w:sz w:val="34"/>
          <w:lang w:val="fr-FR"/>
        </w:rPr>
      </w:pPr>
      <w:r w:rsidRPr="00E61DEA">
        <w:rPr>
          <w:rStyle w:val="Strong"/>
          <w:rFonts w:ascii="Century Gothic" w:hAnsi="Century Gothic"/>
          <w:b w:val="0"/>
          <w:bCs w:val="0"/>
          <w:color w:val="4C4D4E"/>
          <w:sz w:val="34"/>
          <w:lang w:val="fr-FR"/>
        </w:rPr>
        <w:t>Insécurité permanente</w:t>
      </w:r>
    </w:p>
    <w:p w:rsidR="00E61DEA" w:rsidRPr="00E61DEA" w:rsidRDefault="00E61DEA" w:rsidP="00E61DEA">
      <w:pPr>
        <w:pStyle w:val="NormalWeb"/>
        <w:spacing w:before="0" w:beforeAutospacing="0" w:after="0" w:afterAutospacing="0" w:line="360" w:lineRule="atLeast"/>
        <w:rPr>
          <w:rFonts w:ascii="Century Gothic" w:hAnsi="Century Gothic"/>
          <w:color w:val="4C4D4E"/>
          <w:sz w:val="32"/>
          <w:lang w:val="fr-FR"/>
        </w:rPr>
      </w:pPr>
      <w:r w:rsidRPr="00E61DEA">
        <w:rPr>
          <w:rFonts w:ascii="Century Gothic" w:hAnsi="Century Gothic"/>
          <w:color w:val="4C4D4E"/>
          <w:sz w:val="32"/>
          <w:lang w:val="fr-FR"/>
        </w:rPr>
        <w:t xml:space="preserve">Vivre sous le seuil de pauvreté génère d’abord un sentiment d’insécurité permanente. « C’est une angoisse et une </w:t>
      </w:r>
      <w:r w:rsidRPr="00E61DEA">
        <w:rPr>
          <w:rFonts w:ascii="Century Gothic" w:hAnsi="Century Gothic"/>
          <w:color w:val="4C4D4E"/>
          <w:sz w:val="32"/>
          <w:lang w:val="fr-FR"/>
        </w:rPr>
        <w:lastRenderedPageBreak/>
        <w:t xml:space="preserve">préoccupation au quotidien pour les enfants, car leurs conditions de vie sont très précaires », explique Nathalie </w:t>
      </w:r>
      <w:proofErr w:type="spellStart"/>
      <w:r w:rsidRPr="00E61DEA">
        <w:rPr>
          <w:rFonts w:ascii="Century Gothic" w:hAnsi="Century Gothic"/>
          <w:color w:val="4C4D4E"/>
          <w:sz w:val="32"/>
          <w:lang w:val="fr-FR"/>
        </w:rPr>
        <w:t>Serruques</w:t>
      </w:r>
      <w:proofErr w:type="spellEnd"/>
      <w:r w:rsidRPr="00E61DEA">
        <w:rPr>
          <w:rFonts w:ascii="Century Gothic" w:hAnsi="Century Gothic"/>
          <w:color w:val="4C4D4E"/>
          <w:sz w:val="32"/>
          <w:lang w:val="fr-FR"/>
        </w:rPr>
        <w:t>, responsable de la mission enfance en France auprès de l’Unicef. Il arrive souvent qu’ils soient obligés de prendre le relais des parents, « écroulés sous les difficultés », sans avoir la possibilité de souffler.</w:t>
      </w:r>
    </w:p>
    <w:p w:rsidR="00E61DEA" w:rsidRPr="00E61DEA" w:rsidRDefault="00E61DEA" w:rsidP="00E61DEA">
      <w:pPr>
        <w:pStyle w:val="NormalWeb"/>
        <w:spacing w:before="0" w:beforeAutospacing="0" w:after="0" w:afterAutospacing="0" w:line="360" w:lineRule="atLeast"/>
        <w:rPr>
          <w:rFonts w:ascii="Century Gothic" w:hAnsi="Century Gothic"/>
          <w:color w:val="4C4D4E"/>
          <w:sz w:val="32"/>
          <w:lang w:val="fr-FR"/>
        </w:rPr>
      </w:pPr>
      <w:r w:rsidRPr="00E61DEA">
        <w:rPr>
          <w:rFonts w:ascii="Century Gothic" w:hAnsi="Century Gothic"/>
          <w:color w:val="4C4D4E"/>
          <w:sz w:val="32"/>
          <w:lang w:val="fr-FR"/>
        </w:rPr>
        <w:t xml:space="preserve">Les répercussions sont aussi évidemment sanitaires. L’accès aux soins, en particulier tout ce qui a trait à la prévention, est problématique. « Au quotidien, les problèmes de dents ou de vue se transforment en difficultés extrêmes », poursuit Nathalie </w:t>
      </w:r>
      <w:proofErr w:type="spellStart"/>
      <w:r w:rsidRPr="00E61DEA">
        <w:rPr>
          <w:rFonts w:ascii="Century Gothic" w:hAnsi="Century Gothic"/>
          <w:color w:val="4C4D4E"/>
          <w:sz w:val="32"/>
          <w:lang w:val="fr-FR"/>
        </w:rPr>
        <w:t>Serruques</w:t>
      </w:r>
      <w:proofErr w:type="spellEnd"/>
      <w:r w:rsidRPr="00E61DEA">
        <w:rPr>
          <w:rFonts w:ascii="Century Gothic" w:hAnsi="Century Gothic"/>
          <w:color w:val="4C4D4E"/>
          <w:sz w:val="32"/>
          <w:lang w:val="fr-FR"/>
        </w:rPr>
        <w:t>.</w:t>
      </w:r>
    </w:p>
    <w:p w:rsidR="00E61DEA" w:rsidRDefault="00E61DEA" w:rsidP="00E61DEA">
      <w:pPr>
        <w:pStyle w:val="NormalWeb"/>
        <w:spacing w:before="0" w:beforeAutospacing="0" w:after="0" w:afterAutospacing="0" w:line="360" w:lineRule="atLeast"/>
        <w:rPr>
          <w:rFonts w:ascii="Century Gothic" w:hAnsi="Century Gothic"/>
          <w:color w:val="4C4D4E"/>
          <w:sz w:val="32"/>
          <w:lang w:val="fr-FR"/>
        </w:rPr>
      </w:pPr>
      <w:r w:rsidRPr="00E61DEA">
        <w:rPr>
          <w:rFonts w:ascii="Century Gothic" w:hAnsi="Century Gothic"/>
          <w:color w:val="4C4D4E"/>
          <w:sz w:val="32"/>
          <w:lang w:val="fr-FR"/>
        </w:rPr>
        <w:t>Difficultés à se chauffer, problèmes de saturnisme dans les habitations, alimentation insuffisante ou déséquilibrée… L’environnement dégradé dans lequel ces enfants grandissent a lui aussi un impact majeur sur leur santé.</w:t>
      </w:r>
    </w:p>
    <w:p w:rsidR="00E61DEA" w:rsidRPr="00E61DEA" w:rsidRDefault="00E61DEA" w:rsidP="00E61DEA">
      <w:pPr>
        <w:pStyle w:val="NormalWeb"/>
        <w:spacing w:before="0" w:beforeAutospacing="0" w:after="0" w:afterAutospacing="0" w:line="360" w:lineRule="atLeast"/>
        <w:rPr>
          <w:rFonts w:ascii="Century Gothic" w:hAnsi="Century Gothic"/>
          <w:color w:val="4C4D4E"/>
          <w:sz w:val="32"/>
          <w:lang w:val="fr-FR"/>
        </w:rPr>
      </w:pPr>
      <w:bookmarkStart w:id="0" w:name="_GoBack"/>
      <w:bookmarkEnd w:id="0"/>
    </w:p>
    <w:p w:rsidR="00E61DEA" w:rsidRPr="00E61DEA" w:rsidRDefault="00E61DEA" w:rsidP="00E61DEA">
      <w:pPr>
        <w:pStyle w:val="Heading2"/>
        <w:spacing w:before="0" w:line="360" w:lineRule="atLeast"/>
        <w:rPr>
          <w:rFonts w:ascii="Century Gothic" w:hAnsi="Century Gothic"/>
          <w:color w:val="4C4D4E"/>
          <w:sz w:val="34"/>
          <w:lang w:val="fr-FR"/>
        </w:rPr>
      </w:pPr>
      <w:r w:rsidRPr="00E61DEA">
        <w:rPr>
          <w:rStyle w:val="Strong"/>
          <w:rFonts w:ascii="Century Gothic" w:hAnsi="Century Gothic"/>
          <w:b w:val="0"/>
          <w:bCs w:val="0"/>
          <w:color w:val="4C4D4E"/>
          <w:sz w:val="34"/>
          <w:lang w:val="fr-FR"/>
        </w:rPr>
        <w:t>30.000 enfants SDF</w:t>
      </w:r>
    </w:p>
    <w:p w:rsidR="00E61DEA" w:rsidRPr="00E61DEA" w:rsidRDefault="00E61DEA" w:rsidP="00E61DEA">
      <w:pPr>
        <w:pStyle w:val="NormalWeb"/>
        <w:spacing w:before="0" w:beforeAutospacing="0" w:after="0" w:afterAutospacing="0" w:line="360" w:lineRule="atLeast"/>
        <w:rPr>
          <w:rFonts w:ascii="Century Gothic" w:hAnsi="Century Gothic"/>
          <w:color w:val="4C4D4E"/>
          <w:sz w:val="32"/>
          <w:lang w:val="fr-FR"/>
        </w:rPr>
      </w:pPr>
      <w:r w:rsidRPr="00E61DEA">
        <w:rPr>
          <w:rFonts w:ascii="Century Gothic" w:hAnsi="Century Gothic"/>
          <w:color w:val="4C4D4E"/>
          <w:sz w:val="32"/>
          <w:lang w:val="fr-FR"/>
        </w:rPr>
        <w:t xml:space="preserve">Les conséquences sont encore pires pour les 30.000 enfants sans domicile fixe et les 9.000 </w:t>
      </w:r>
      <w:proofErr w:type="gramStart"/>
      <w:r w:rsidRPr="00E61DEA">
        <w:rPr>
          <w:rFonts w:ascii="Century Gothic" w:hAnsi="Century Gothic"/>
          <w:color w:val="4C4D4E"/>
          <w:sz w:val="32"/>
          <w:lang w:val="fr-FR"/>
        </w:rPr>
        <w:t>vivant</w:t>
      </w:r>
      <w:proofErr w:type="gramEnd"/>
      <w:r w:rsidRPr="00E61DEA">
        <w:rPr>
          <w:rFonts w:ascii="Century Gothic" w:hAnsi="Century Gothic"/>
          <w:color w:val="4C4D4E"/>
          <w:sz w:val="32"/>
          <w:lang w:val="fr-FR"/>
        </w:rPr>
        <w:t xml:space="preserve"> dans des bidonvilles. Des situations extrêmes qui engendrent, en outre, des problèmes de scolarisation. « Quand les familles changent de foyer d’hébergement et qu’elles veulent que l’enfant puisse continuer à l’école, cela implique 1 à 2h de trajet », remarque la responsable Unicef.</w:t>
      </w:r>
    </w:p>
    <w:p w:rsidR="00E61DEA" w:rsidRPr="00E61DEA" w:rsidRDefault="00E61DEA" w:rsidP="00E61DEA">
      <w:pPr>
        <w:pStyle w:val="NormalWeb"/>
        <w:spacing w:before="0" w:beforeAutospacing="0" w:after="0" w:afterAutospacing="0" w:line="360" w:lineRule="atLeast"/>
        <w:rPr>
          <w:rFonts w:ascii="Century Gothic" w:hAnsi="Century Gothic"/>
          <w:color w:val="4C4D4E"/>
          <w:sz w:val="32"/>
          <w:lang w:val="fr-FR"/>
        </w:rPr>
      </w:pPr>
      <w:r w:rsidRPr="00E61DEA">
        <w:rPr>
          <w:rFonts w:ascii="Century Gothic" w:hAnsi="Century Gothic"/>
          <w:color w:val="4C4D4E"/>
          <w:sz w:val="32"/>
          <w:lang w:val="fr-FR"/>
        </w:rPr>
        <w:t>Le risque de décrochage scolaire existe. Entre 140.000 et 150.000 enfants lâchent l’école chaque année en France, selon Unicef, même si tous ne vivent pas sous le seuil de pauvreté.</w:t>
      </w:r>
    </w:p>
    <w:p w:rsidR="00E61DEA" w:rsidRPr="00E61DEA" w:rsidRDefault="00E61DEA" w:rsidP="00E61DEA">
      <w:pPr>
        <w:pStyle w:val="NormalWeb"/>
        <w:spacing w:before="0" w:beforeAutospacing="0" w:after="0" w:afterAutospacing="0" w:line="360" w:lineRule="atLeast"/>
        <w:rPr>
          <w:rFonts w:ascii="Century Gothic" w:hAnsi="Century Gothic"/>
          <w:color w:val="4C4D4E"/>
          <w:sz w:val="32"/>
          <w:lang w:val="fr-FR"/>
        </w:rPr>
      </w:pPr>
      <w:r w:rsidRPr="00E61DEA">
        <w:rPr>
          <w:rFonts w:ascii="Century Gothic" w:hAnsi="Century Gothic"/>
          <w:color w:val="4C4D4E"/>
          <w:sz w:val="32"/>
          <w:lang w:val="fr-FR"/>
        </w:rPr>
        <w:t>A long terme, les conséquences de la pauvreté des enfants sont lourdes : difficulté à accéder à un emploi, un logement, et plus largement, à s’insérer dans la société</w:t>
      </w:r>
      <w:proofErr w:type="gramStart"/>
      <w:r w:rsidRPr="00E61DEA">
        <w:rPr>
          <w:rFonts w:ascii="Century Gothic" w:hAnsi="Century Gothic"/>
          <w:color w:val="4C4D4E"/>
          <w:sz w:val="32"/>
          <w:lang w:val="fr-FR"/>
        </w:rPr>
        <w:t>.«</w:t>
      </w:r>
      <w:proofErr w:type="gramEnd"/>
      <w:r w:rsidRPr="00E61DEA">
        <w:rPr>
          <w:rFonts w:ascii="Century Gothic" w:hAnsi="Century Gothic"/>
          <w:color w:val="4C4D4E"/>
          <w:sz w:val="32"/>
          <w:lang w:val="fr-FR"/>
        </w:rPr>
        <w:t> En dépit d’efforts considérables (…), la France échoue en partie à l’égard de l’enfance et de la jeunesse et ce sont les plus fragilisés par la</w:t>
      </w:r>
      <w:r w:rsidRPr="00E61DEA">
        <w:rPr>
          <w:rStyle w:val="apple-converted-space"/>
          <w:rFonts w:ascii="Century Gothic" w:hAnsi="Century Gothic"/>
          <w:color w:val="4C4D4E"/>
          <w:sz w:val="32"/>
          <w:lang w:val="fr-FR"/>
        </w:rPr>
        <w:t> </w:t>
      </w:r>
      <w:r w:rsidRPr="00E61DEA">
        <w:rPr>
          <w:rFonts w:ascii="Century Gothic" w:hAnsi="Century Gothic"/>
          <w:color w:val="4C4D4E"/>
          <w:sz w:val="32"/>
          <w:lang w:val="fr-FR"/>
        </w:rPr>
        <w:t xml:space="preserve">pauvreté, l’exclusion sociale, les discriminations, mais aussi par cette période si particulière qu’est l’adolescence, qui en payent le plus lourd tribut », s’inquiète Michèle </w:t>
      </w:r>
      <w:proofErr w:type="spellStart"/>
      <w:r w:rsidRPr="00E61DEA">
        <w:rPr>
          <w:rFonts w:ascii="Century Gothic" w:hAnsi="Century Gothic"/>
          <w:color w:val="4C4D4E"/>
          <w:sz w:val="32"/>
          <w:lang w:val="fr-FR"/>
        </w:rPr>
        <w:t>Barzach</w:t>
      </w:r>
      <w:proofErr w:type="spellEnd"/>
      <w:r w:rsidRPr="00E61DEA">
        <w:rPr>
          <w:rFonts w:ascii="Century Gothic" w:hAnsi="Century Gothic"/>
          <w:color w:val="4C4D4E"/>
          <w:sz w:val="32"/>
          <w:lang w:val="fr-FR"/>
        </w:rPr>
        <w:t>, présidente de l’Unicef</w:t>
      </w:r>
      <w:r w:rsidRPr="00E61DEA">
        <w:rPr>
          <w:rStyle w:val="apple-converted-space"/>
          <w:rFonts w:ascii="Century Gothic" w:hAnsi="Century Gothic"/>
          <w:color w:val="4C4D4E"/>
          <w:sz w:val="32"/>
          <w:lang w:val="fr-FR"/>
        </w:rPr>
        <w:t> </w:t>
      </w:r>
      <w:r w:rsidRPr="00E61DEA">
        <w:rPr>
          <w:rFonts w:ascii="Century Gothic" w:hAnsi="Century Gothic"/>
          <w:color w:val="4C4D4E"/>
          <w:sz w:val="32"/>
          <w:lang w:val="fr-FR"/>
        </w:rPr>
        <w:t>France, dans le rapport.</w:t>
      </w:r>
    </w:p>
    <w:p w:rsidR="00E61DEA" w:rsidRPr="00E61DEA" w:rsidRDefault="00E61DEA" w:rsidP="00E61DEA">
      <w:pPr>
        <w:pStyle w:val="NormalWeb"/>
        <w:spacing w:before="0" w:beforeAutospacing="0" w:after="0" w:afterAutospacing="0" w:line="360" w:lineRule="atLeast"/>
        <w:rPr>
          <w:rFonts w:ascii="Century Gothic" w:hAnsi="Century Gothic"/>
          <w:color w:val="4C4D4E"/>
          <w:sz w:val="32"/>
          <w:lang w:val="fr-FR"/>
        </w:rPr>
      </w:pPr>
      <w:r w:rsidRPr="00E61DEA">
        <w:rPr>
          <w:rFonts w:ascii="Century Gothic" w:hAnsi="Century Gothic"/>
          <w:color w:val="4C4D4E"/>
          <w:sz w:val="32"/>
          <w:lang w:val="fr-FR"/>
        </w:rPr>
        <w:t xml:space="preserve">L’agence appelle le gouvernement à « arrêter d’avoir une approche seulement par les allocations », selon Nathalie </w:t>
      </w:r>
      <w:proofErr w:type="spellStart"/>
      <w:r w:rsidRPr="00E61DEA">
        <w:rPr>
          <w:rFonts w:ascii="Century Gothic" w:hAnsi="Century Gothic"/>
          <w:color w:val="4C4D4E"/>
          <w:sz w:val="32"/>
          <w:lang w:val="fr-FR"/>
        </w:rPr>
        <w:t>Serruques</w:t>
      </w:r>
      <w:proofErr w:type="spellEnd"/>
      <w:r w:rsidRPr="00E61DEA">
        <w:rPr>
          <w:rFonts w:ascii="Century Gothic" w:hAnsi="Century Gothic"/>
          <w:color w:val="4C4D4E"/>
          <w:sz w:val="32"/>
          <w:lang w:val="fr-FR"/>
        </w:rPr>
        <w:t>, et préconise de « nouveaux modèles » répondant aux privations dont ces enfants sont victimes.</w:t>
      </w:r>
    </w:p>
    <w:p w:rsidR="00BD28EC" w:rsidRPr="00E61DEA" w:rsidRDefault="00E61DEA">
      <w:pPr>
        <w:rPr>
          <w:rFonts w:ascii="Century Gothic" w:hAnsi="Century Gothic"/>
          <w:sz w:val="30"/>
          <w:lang w:val="fr-FR"/>
        </w:rPr>
      </w:pPr>
    </w:p>
    <w:sectPr w:rsidR="00BD28EC" w:rsidRPr="00E61DEA" w:rsidSect="00E61DEA">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8E3FA6"/>
    <w:multiLevelType w:val="multilevel"/>
    <w:tmpl w:val="FDE60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E6295E"/>
    <w:multiLevelType w:val="multilevel"/>
    <w:tmpl w:val="475AD5E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EA"/>
    <w:rsid w:val="00513DE2"/>
    <w:rsid w:val="00A30EE4"/>
    <w:rsid w:val="00E61DEA"/>
    <w:rsid w:val="00ED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65B53E-55DE-4C54-A435-849E5AB7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paragraph" w:styleId="Heading1">
    <w:name w:val="heading 1"/>
    <w:basedOn w:val="Normal"/>
    <w:link w:val="Heading1Char"/>
    <w:uiPriority w:val="9"/>
    <w:qFormat/>
    <w:rsid w:val="00E61DEA"/>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semiHidden/>
    <w:unhideWhenUsed/>
    <w:qFormat/>
    <w:rsid w:val="00E61D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1DEA"/>
    <w:rPr>
      <w:rFonts w:ascii="Times New Roman" w:eastAsia="Times New Roman" w:hAnsi="Times New Roman" w:cs="Times New Roman"/>
      <w:b/>
      <w:bCs/>
      <w:kern w:val="36"/>
      <w:sz w:val="48"/>
      <w:szCs w:val="48"/>
      <w:lang w:eastAsia="en-GB"/>
    </w:rPr>
  </w:style>
  <w:style w:type="paragraph" w:customStyle="1" w:styleId="hat">
    <w:name w:val="hat"/>
    <w:basedOn w:val="Normal"/>
    <w:rsid w:val="00E61DE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E61DEA"/>
    <w:rPr>
      <w:b/>
      <w:bCs/>
    </w:rPr>
  </w:style>
  <w:style w:type="character" w:customStyle="1" w:styleId="apple-converted-space">
    <w:name w:val="apple-converted-space"/>
    <w:basedOn w:val="DefaultParagraphFont"/>
    <w:rsid w:val="00E61DEA"/>
  </w:style>
  <w:style w:type="character" w:customStyle="1" w:styleId="hat-summary">
    <w:name w:val="hat-summary"/>
    <w:basedOn w:val="DefaultParagraphFont"/>
    <w:rsid w:val="00E61DEA"/>
  </w:style>
  <w:style w:type="character" w:customStyle="1" w:styleId="Heading2Char">
    <w:name w:val="Heading 2 Char"/>
    <w:basedOn w:val="DefaultParagraphFont"/>
    <w:link w:val="Heading2"/>
    <w:uiPriority w:val="9"/>
    <w:semiHidden/>
    <w:rsid w:val="00E61DEA"/>
    <w:rPr>
      <w:rFonts w:asciiTheme="majorHAnsi" w:eastAsiaTheme="majorEastAsia" w:hAnsiTheme="majorHAnsi" w:cstheme="majorBidi"/>
      <w:color w:val="2E74B5" w:themeColor="accent1" w:themeShade="BF"/>
      <w:sz w:val="26"/>
      <w:szCs w:val="26"/>
      <w:lang w:val="es-ES"/>
    </w:rPr>
  </w:style>
  <w:style w:type="character" w:styleId="Hyperlink">
    <w:name w:val="Hyperlink"/>
    <w:basedOn w:val="DefaultParagraphFont"/>
    <w:uiPriority w:val="99"/>
    <w:semiHidden/>
    <w:unhideWhenUsed/>
    <w:rsid w:val="00E61DEA"/>
    <w:rPr>
      <w:color w:val="0000FF"/>
      <w:u w:val="single"/>
    </w:rPr>
  </w:style>
  <w:style w:type="paragraph" w:customStyle="1" w:styleId="buzz-title">
    <w:name w:val="buzz-title"/>
    <w:basedOn w:val="Normal"/>
    <w:rsid w:val="00E61DE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otal-comments">
    <w:name w:val="total-comments"/>
    <w:basedOn w:val="DefaultParagraphFont"/>
    <w:rsid w:val="00E61DEA"/>
  </w:style>
  <w:style w:type="character" w:customStyle="1" w:styleId="plural-comments">
    <w:name w:val="plural-comments"/>
    <w:basedOn w:val="DefaultParagraphFont"/>
    <w:rsid w:val="00E61DEA"/>
  </w:style>
  <w:style w:type="paragraph" w:styleId="NormalWeb">
    <w:name w:val="Normal (Web)"/>
    <w:basedOn w:val="Normal"/>
    <w:uiPriority w:val="99"/>
    <w:semiHidden/>
    <w:unhideWhenUsed/>
    <w:rsid w:val="00E61DE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ocial-counter">
    <w:name w:val="social-counter"/>
    <w:basedOn w:val="DefaultParagraphFont"/>
    <w:rsid w:val="00E61DEA"/>
  </w:style>
  <w:style w:type="paragraph" w:customStyle="1" w:styleId="author-sign">
    <w:name w:val="author-sign"/>
    <w:basedOn w:val="Normal"/>
    <w:rsid w:val="00E61DE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index-key">
    <w:name w:val="index-key"/>
    <w:basedOn w:val="DefaultParagraphFont"/>
    <w:rsid w:val="00E61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882820">
      <w:bodyDiv w:val="1"/>
      <w:marLeft w:val="0"/>
      <w:marRight w:val="0"/>
      <w:marTop w:val="0"/>
      <w:marBottom w:val="0"/>
      <w:divBdr>
        <w:top w:val="none" w:sz="0" w:space="0" w:color="auto"/>
        <w:left w:val="none" w:sz="0" w:space="0" w:color="auto"/>
        <w:bottom w:val="none" w:sz="0" w:space="0" w:color="auto"/>
        <w:right w:val="none" w:sz="0" w:space="0" w:color="auto"/>
      </w:divBdr>
    </w:div>
    <w:div w:id="1123383421">
      <w:bodyDiv w:val="1"/>
      <w:marLeft w:val="0"/>
      <w:marRight w:val="0"/>
      <w:marTop w:val="0"/>
      <w:marBottom w:val="0"/>
      <w:divBdr>
        <w:top w:val="none" w:sz="0" w:space="0" w:color="auto"/>
        <w:left w:val="none" w:sz="0" w:space="0" w:color="auto"/>
        <w:bottom w:val="none" w:sz="0" w:space="0" w:color="auto"/>
        <w:right w:val="none" w:sz="0" w:space="0" w:color="auto"/>
      </w:divBdr>
      <w:divsChild>
        <w:div w:id="1029798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minutes.fr/societe/1621011-20150602-nouvelle-carte-france-pauvrete-inegalites-devoilee" TargetMode="External"/><Relationship Id="rId3" Type="http://schemas.openxmlformats.org/officeDocument/2006/relationships/settings" Target="settings.xml"/><Relationship Id="rId7" Type="http://schemas.openxmlformats.org/officeDocument/2006/relationships/hyperlink" Target="https://unicef.hosting.augure.com/Augure_UNICEF/r/ContenuEnLigne/Download?id=5F60F7AB-4C31-47F8-8D7C-CDBA7EA291D2&amp;filename=Rapport%20Alternatif%20UNICEF%20France%202015%20BD.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img.20mn.fr/J4JP1DU0TVa04LoJCSEqUQ/2048x1536-fit_2008-a-2012-440000-enfants-supplementaires-plonge-familles-pauvrete-prise-compte-impact-crise-dramatiquement.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95AB60B0</Template>
  <TotalTime>3</TotalTime>
  <Pages>2</Pages>
  <Words>627</Words>
  <Characters>3579</Characters>
  <Application>Microsoft Office Word</Application>
  <DocSecurity>0</DocSecurity>
  <Lines>29</Lines>
  <Paragraphs>8</Paragraphs>
  <ScaleCrop>false</ScaleCrop>
  <Company>Upper Wharfedale School</Company>
  <LinksUpToDate>false</LinksUpToDate>
  <CharactersWithSpaces>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1</cp:revision>
  <dcterms:created xsi:type="dcterms:W3CDTF">2015-06-26T14:20:00Z</dcterms:created>
  <dcterms:modified xsi:type="dcterms:W3CDTF">2015-06-26T14:23:00Z</dcterms:modified>
</cp:coreProperties>
</file>